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2" w:rsidRDefault="00A01E92" w:rsidP="00A01E92">
      <w:pPr>
        <w:pStyle w:val="ConsPlusNormal"/>
        <w:ind w:firstLine="0"/>
        <w:jc w:val="both"/>
        <w:outlineLvl w:val="0"/>
      </w:pPr>
      <w:bookmarkStart w:id="0" w:name="_GoBack"/>
      <w:bookmarkEnd w:id="0"/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ОБ УТВЕРЖДЕНИИ ПОРЯДКА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6236), Международной </w:t>
      </w:r>
      <w:hyperlink r:id="rId7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 и </w:t>
      </w:r>
      <w:hyperlink r:id="rId9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10" w:history="1">
        <w:r>
          <w:rPr>
            <w:color w:val="0000FF"/>
          </w:rPr>
          <w:t>Порядок</w:t>
        </w:r>
      </w:hyperlink>
      <w:r>
        <w:t xml:space="preserve"> проведения допинг-контроля.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>2. Контроль за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Минспорттуризма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ПОРЯДОК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Правовую основу проведения в Российской Федерации допингового контроля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2317), Международная </w:t>
      </w:r>
      <w:hyperlink r:id="rId16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3),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</w:t>
      </w:r>
      <w:r>
        <w:lastRenderedPageBreak/>
        <w:t>ст. 738, N 20, ст. 2473, N 43, ст. 5064, N 46, ст. 5497; 2010, N 18, ст. 2248, N 26, ст. 3350, N 50, ст. 6717; 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паралимпийский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паралимпийский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2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Минспорттуризма РФ от 14.06.2011 N 563.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25" w:history="1">
        <w:r w:rsidR="00A01E92">
          <w:rPr>
            <w:color w:val="0000FF"/>
          </w:rPr>
          <w:t>5</w:t>
        </w:r>
      </w:hyperlink>
      <w:r w:rsidR="00A01E92">
        <w:t>. Допинговый контроль направлен на: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6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"а"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30" w:history="1">
        <w:r w:rsidR="00A01E92">
          <w:rPr>
            <w:color w:val="0000FF"/>
          </w:rPr>
          <w:t>6</w:t>
        </w:r>
      </w:hyperlink>
      <w:r w:rsidR="00A01E92"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1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"е"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з) Паралимпийский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35" w:history="1">
        <w:r w:rsidR="00A01E92">
          <w:rPr>
            <w:color w:val="0000FF"/>
          </w:rPr>
          <w:t>7</w:t>
        </w:r>
      </w:hyperlink>
      <w:r w:rsidR="00A01E92">
        <w:t xml:space="preserve"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</w:t>
      </w:r>
      <w:r w:rsidR="00A01E92">
        <w:lastRenderedPageBreak/>
        <w:t>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7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37" w:history="1">
        <w:r w:rsidR="00A01E92">
          <w:rPr>
            <w:color w:val="0000FF"/>
          </w:rPr>
          <w:t>8</w:t>
        </w:r>
      </w:hyperlink>
      <w:r w:rsidR="00A01E92"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9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40" w:history="1">
        <w:r w:rsidR="00A01E92">
          <w:rPr>
            <w:color w:val="0000FF"/>
          </w:rPr>
          <w:t>9</w:t>
        </w:r>
      </w:hyperlink>
      <w:r w:rsidR="00A01E92">
        <w:t>. Для реализации вышеуказанных мероприятий: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41" w:history="1">
        <w:r w:rsidR="00A01E92">
          <w:rPr>
            <w:color w:val="0000FF"/>
          </w:rPr>
          <w:t>9.1</w:t>
        </w:r>
      </w:hyperlink>
      <w:r w:rsidR="00A01E92"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42" w:history="1">
        <w:r w:rsidR="00A01E92">
          <w:rPr>
            <w:color w:val="0000FF"/>
          </w:rPr>
          <w:t>9.2</w:t>
        </w:r>
      </w:hyperlink>
      <w:r w:rsidR="00A01E92"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43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4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внесоревновательный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внесоревновательный период в соответствии с общероссийскими антидопинговыми </w:t>
      </w:r>
      <w:hyperlink r:id="rId47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з)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9.2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49" w:history="1">
        <w:r w:rsidR="00A01E92">
          <w:rPr>
            <w:color w:val="0000FF"/>
          </w:rPr>
          <w:t>9.3</w:t>
        </w:r>
      </w:hyperlink>
      <w:r w:rsidR="00A01E92"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1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"б"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4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58" w:history="1">
        <w:r w:rsidR="00A01E92">
          <w:rPr>
            <w:color w:val="0000FF"/>
          </w:rPr>
          <w:t>9.4</w:t>
        </w:r>
      </w:hyperlink>
      <w:r w:rsidR="00A01E92"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9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допинг-контроля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60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9.4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63" w:history="1">
        <w:r w:rsidR="00A01E92">
          <w:rPr>
            <w:color w:val="0000FF"/>
          </w:rPr>
          <w:t>10</w:t>
        </w:r>
      </w:hyperlink>
      <w:r w:rsidR="00A01E92"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64" w:history="1">
        <w:r w:rsidR="00A01E92">
          <w:rPr>
            <w:color w:val="0000FF"/>
          </w:rPr>
          <w:t>11</w:t>
        </w:r>
      </w:hyperlink>
      <w:r w:rsidR="00A01E92"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5" w:history="1">
        <w:r w:rsidR="00A01E92">
          <w:rPr>
            <w:color w:val="0000FF"/>
          </w:rPr>
          <w:t>правилами</w:t>
        </w:r>
      </w:hyperlink>
      <w:r w:rsidR="00A01E92">
        <w:t>, общероссийскими антидопинговыми правилами, а также правилами и регламентами Международного олимпийского комитета, Международного паралимпийского комитета, международных спортивных федераций.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C053E7" w:rsidP="00A01E92">
      <w:pPr>
        <w:pStyle w:val="ConsPlusNormal"/>
        <w:ind w:firstLine="540"/>
        <w:jc w:val="both"/>
        <w:outlineLvl w:val="1"/>
      </w:pPr>
      <w:hyperlink r:id="rId67" w:history="1">
        <w:r w:rsidR="00A01E92">
          <w:rPr>
            <w:color w:val="0000FF"/>
          </w:rPr>
          <w:t>12</w:t>
        </w:r>
      </w:hyperlink>
      <w:r w:rsidR="00A01E92"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8" w:history="1">
        <w:r w:rsidR="00A01E92">
          <w:rPr>
            <w:color w:val="0000FF"/>
          </w:rPr>
          <w:t>правилами</w:t>
        </w:r>
      </w:hyperlink>
      <w:r w:rsidR="00A01E92"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9B765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2"/>
    <w:rsid w:val="00A01E92"/>
    <w:rsid w:val="00C053E7"/>
    <w:rsid w:val="00D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117764;fld=134;dst=100008" TargetMode="External"/><Relationship Id="rId21" Type="http://schemas.openxmlformats.org/officeDocument/2006/relationships/hyperlink" Target="consultantplus://offline/main?base=LAW;n=117115;fld=134;dst=100016" TargetMode="External"/><Relationship Id="rId42" Type="http://schemas.openxmlformats.org/officeDocument/2006/relationships/hyperlink" Target="consultantplus://offline/main?base=LAW;n=117115;fld=134;dst=100021" TargetMode="External"/><Relationship Id="rId47" Type="http://schemas.openxmlformats.org/officeDocument/2006/relationships/hyperlink" Target="consultantplus://offline/main?base=LAW;n=117764;fld=134;dst=100008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764;fld=134;dst=100357" TargetMode="External"/><Relationship Id="rId7" Type="http://schemas.openxmlformats.org/officeDocument/2006/relationships/hyperlink" Target="consultantplus://offline/main?base=INT;n=32173;fld=13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INT;n=32173;fld=134" TargetMode="External"/><Relationship Id="rId29" Type="http://schemas.openxmlformats.org/officeDocument/2006/relationships/hyperlink" Target="consultantplus://offline/main?base=LAW;n=117115;fld=134;dst=100024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0" TargetMode="External"/><Relationship Id="rId32" Type="http://schemas.openxmlformats.org/officeDocument/2006/relationships/hyperlink" Target="consultantplus://offline/main?base=LAW;n=117115;fld=134;dst=100014" TargetMode="External"/><Relationship Id="rId37" Type="http://schemas.openxmlformats.org/officeDocument/2006/relationships/hyperlink" Target="consultantplus://offline/main?base=LAW;n=117115;fld=134;dst=100021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15;fld=134;dst=100045" TargetMode="External"/><Relationship Id="rId58" Type="http://schemas.openxmlformats.org/officeDocument/2006/relationships/hyperlink" Target="consultantplus://offline/main?base=LAW;n=117115;fld=134;dst=100021" TargetMode="External"/><Relationship Id="rId66" Type="http://schemas.openxmlformats.org/officeDocument/2006/relationships/hyperlink" Target="consultantplus://offline/main?base=LAW;n=117115;fld=134;dst=100055" TargetMode="External"/><Relationship Id="rId5" Type="http://schemas.openxmlformats.org/officeDocument/2006/relationships/hyperlink" Target="consultantplus://offline/main?base=LAW;n=117115;fld=134;dst=100006" TargetMode="External"/><Relationship Id="rId61" Type="http://schemas.openxmlformats.org/officeDocument/2006/relationships/hyperlink" Target="consultantplus://offline/main?base=LAW;n=117135;fld=134" TargetMode="External"/><Relationship Id="rId19" Type="http://schemas.openxmlformats.org/officeDocument/2006/relationships/hyperlink" Target="consultantplus://offline/main?base=LAW;n=117115;fld=134;dst=100013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main?base=LAW;n=117135;fld=134;dst=42" TargetMode="External"/><Relationship Id="rId27" Type="http://schemas.openxmlformats.org/officeDocument/2006/relationships/hyperlink" Target="consultantplus://offline/main?base=LAW;n=117115;fld=134;dst=100022" TargetMode="External"/><Relationship Id="rId30" Type="http://schemas.openxmlformats.org/officeDocument/2006/relationships/hyperlink" Target="consultantplus://offline/main?base=LAW;n=117115;fld=134;dst=100021" TargetMode="External"/><Relationship Id="rId35" Type="http://schemas.openxmlformats.org/officeDocument/2006/relationships/hyperlink" Target="consultantplus://offline/main?base=LAW;n=117115;fld=134;dst=100021" TargetMode="External"/><Relationship Id="rId43" Type="http://schemas.openxmlformats.org/officeDocument/2006/relationships/hyperlink" Target="consultantplus://offline/main?base=LAW;n=117135;fld=134;dst=77" TargetMode="External"/><Relationship Id="rId48" Type="http://schemas.openxmlformats.org/officeDocument/2006/relationships/hyperlink" Target="consultantplus://offline/main?base=LAW;n=117115;fld=134;dst=100030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115;fld=134;dst=100021" TargetMode="External"/><Relationship Id="rId69" Type="http://schemas.openxmlformats.org/officeDocument/2006/relationships/hyperlink" Target="consultantplus://offline/main?base=LAW;n=117115;fld=134;dst=100055" TargetMode="External"/><Relationship Id="rId8" Type="http://schemas.openxmlformats.org/officeDocument/2006/relationships/hyperlink" Target="consultantplus://offline/main?base=LAW;n=64829;fld=134" TargetMode="External"/><Relationship Id="rId51" Type="http://schemas.openxmlformats.org/officeDocument/2006/relationships/hyperlink" Target="consultantplus://offline/main?base=LAW;n=117135;fld=134;dst=6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117115;fld=134;dst=100011" TargetMode="External"/><Relationship Id="rId17" Type="http://schemas.openxmlformats.org/officeDocument/2006/relationships/hyperlink" Target="consultantplus://offline/main?base=LAW;n=64829;fld=134" TargetMode="External"/><Relationship Id="rId25" Type="http://schemas.openxmlformats.org/officeDocument/2006/relationships/hyperlink" Target="consultantplus://offline/main?base=LAW;n=117115;fld=134;dst=100021" TargetMode="External"/><Relationship Id="rId33" Type="http://schemas.openxmlformats.org/officeDocument/2006/relationships/hyperlink" Target="consultantplus://offline/main?base=LAW;n=117115;fld=134;dst=100025" TargetMode="External"/><Relationship Id="rId38" Type="http://schemas.openxmlformats.org/officeDocument/2006/relationships/hyperlink" Target="consultantplus://offline/main?base=LAW;n=117115;fld=134;dst=100029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135;fld=134;dst=72" TargetMode="External"/><Relationship Id="rId67" Type="http://schemas.openxmlformats.org/officeDocument/2006/relationships/hyperlink" Target="consultantplus://offline/main?base=LAW;n=117115;fld=134;dst=100021" TargetMode="External"/><Relationship Id="rId20" Type="http://schemas.openxmlformats.org/officeDocument/2006/relationships/hyperlink" Target="consultantplus://offline/main?base=LAW;n=117115;fld=134;dst=100014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35;fld=134;dst=69" TargetMode="External"/><Relationship Id="rId62" Type="http://schemas.openxmlformats.org/officeDocument/2006/relationships/hyperlink" Target="consultantplus://offline/main?base=LAW;n=117115;fld=134;dst=100049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35;fld=134;dst=42" TargetMode="External"/><Relationship Id="rId15" Type="http://schemas.openxmlformats.org/officeDocument/2006/relationships/hyperlink" Target="consultantplus://offline/main?base=LAW;n=117135;fld=134;dst=100350" TargetMode="External"/><Relationship Id="rId23" Type="http://schemas.openxmlformats.org/officeDocument/2006/relationships/hyperlink" Target="consultantplus://offline/main?base=LAW;n=117115;fld=134;dst=100019" TargetMode="External"/><Relationship Id="rId28" Type="http://schemas.openxmlformats.org/officeDocument/2006/relationships/hyperlink" Target="consultantplus://offline/main?base=LAW;n=117115;fld=134;dst=100015" TargetMode="External"/><Relationship Id="rId36" Type="http://schemas.openxmlformats.org/officeDocument/2006/relationships/hyperlink" Target="consultantplus://offline/main?base=LAW;n=117115;fld=134;dst=100027" TargetMode="External"/><Relationship Id="rId49" Type="http://schemas.openxmlformats.org/officeDocument/2006/relationships/hyperlink" Target="consultantplus://offline/main?base=LAW;n=117115;fld=134;dst=100021" TargetMode="External"/><Relationship Id="rId57" Type="http://schemas.openxmlformats.org/officeDocument/2006/relationships/hyperlink" Target="consultantplus://offline/main?base=LAW;n=117115;fld=134;dst=100014" TargetMode="External"/><Relationship Id="rId10" Type="http://schemas.openxmlformats.org/officeDocument/2006/relationships/hyperlink" Target="consultantplus://offline/main?base=LAW;n=117755;fld=134;dst=100010" TargetMode="External"/><Relationship Id="rId31" Type="http://schemas.openxmlformats.org/officeDocument/2006/relationships/hyperlink" Target="consultantplus://offline/main?base=LAW;n=114356;fld=134;dst=100103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4" TargetMode="External"/><Relationship Id="rId60" Type="http://schemas.openxmlformats.org/officeDocument/2006/relationships/hyperlink" Target="consultantplus://offline/main?base=LAW;n=117764;fld=134;dst=100008" TargetMode="External"/><Relationship Id="rId65" Type="http://schemas.openxmlformats.org/officeDocument/2006/relationships/hyperlink" Target="consultantplus://offline/main?base=LAW;n=117764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356;fld=134;dst=100038" TargetMode="External"/><Relationship Id="rId13" Type="http://schemas.openxmlformats.org/officeDocument/2006/relationships/hyperlink" Target="consultantplus://offline/main?base=LAW;n=117115;fld=134;dst=100012" TargetMode="External"/><Relationship Id="rId18" Type="http://schemas.openxmlformats.org/officeDocument/2006/relationships/hyperlink" Target="consultantplus://offline/main?base=LAW;n=114356;fld=134;dst=100038" TargetMode="External"/><Relationship Id="rId39" Type="http://schemas.openxmlformats.org/officeDocument/2006/relationships/hyperlink" Target="consultantplus://offline/main?base=LAW;n=114356;fld=134;dst=100103" TargetMode="External"/><Relationship Id="rId34" Type="http://schemas.openxmlformats.org/officeDocument/2006/relationships/hyperlink" Target="consultantplus://offline/main?base=LAW;n=117115;fld=134;dst=100015" TargetMode="External"/><Relationship Id="rId50" Type="http://schemas.openxmlformats.org/officeDocument/2006/relationships/hyperlink" Target="consultantplus://offline/main?base=LAW;n=117115;fld=134;dst=100042" TargetMode="External"/><Relationship Id="rId55" Type="http://schemas.openxmlformats.org/officeDocument/2006/relationships/hyperlink" Target="consultantplus://offline/main?base=LAW;n=117115;fld=134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2778</Words>
  <Characters>15836</Characters>
  <Application>Microsoft Office Word</Application>
  <DocSecurity>0</DocSecurity>
  <Lines>131</Lines>
  <Paragraphs>37</Paragraphs>
  <ScaleCrop>false</ScaleCrop>
  <Company>Rusada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Steplyakova</dc:creator>
  <cp:lastModifiedBy>Анна С. Суханова</cp:lastModifiedBy>
  <cp:revision>2</cp:revision>
  <dcterms:created xsi:type="dcterms:W3CDTF">2022-05-28T05:52:00Z</dcterms:created>
  <dcterms:modified xsi:type="dcterms:W3CDTF">2022-05-28T05:52:00Z</dcterms:modified>
</cp:coreProperties>
</file>